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爵士萨克斯即兴演奏教程系列  2  小调Ⅱ-Ⅴ-Ⅰ  适用于各种旋律乐器</w:t>
      </w:r>
    </w:p>
    <w:p>
      <w:r>
        <w:rPr>
          <w:rFonts w:ascii="宋体" w:hAnsi="宋体" w:eastAsia="宋体"/>
          <w:sz w:val="24"/>
        </w:rPr>
        <w:t>陆廷荃著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爵士萨克斯即兴演奏教程系列  2  小调Ⅱ-Ⅴ-Ⅰ  适用于各种旋律乐器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本书出售、求购地址：https://www.jiaokey.com/book/detail/14600780.html</w:t>
      </w:r>
    </w:p>
    <w:p>
      <w:r>
        <w:t>更多相关图书推荐：https://www.jiaokey.com</w:t>
      </w:r>
    </w:p>
    <w:p>
      <w:r>
        <w:t>陆廷荃著 其他作品：https://www.jiaokey.com/tag/陆廷荃著.html</w:t>
      </w:r>
    </w:p>
    <w:p>
      <w:r>
        <w:t>北京电影学院音像出版社有限公司 出版图书：https://www.jiaokey.com/tag/北京电影学院音像出版社有限公司.html</w:t>
      </w:r>
    </w:p>
    <w:p>
      <w:r>
        <w:t>关键词搜索：https://www.jiaokey.com/tag/爵士萨克斯即兴演奏教程系列  2  小调Ⅱ-Ⅴ-Ⅰ  适用于各种旋律乐器.html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