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自我价值定向理论及其应用  中国本土心理学理论的突破与建构</w:t>
      </w:r>
    </w:p>
    <w:p>
      <w:r>
        <w:rPr>
          <w:rFonts w:ascii="宋体" w:hAnsi="宋体" w:eastAsia="宋体"/>
          <w:sz w:val="24"/>
        </w:rPr>
        <w:t>金盛华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自我价值定向理论及其应用  中国本土心理学理论的突破与建构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本书出售、求购地址：https://www.jiaokey.com/book/detail/14609673.html</w:t>
      </w:r>
    </w:p>
    <w:p>
      <w:r>
        <w:t>更多相关图书推荐：https://www.jiaokey.com</w:t>
      </w:r>
    </w:p>
    <w:p>
      <w:r>
        <w:t>金盛华 其他作品：https://www.jiaokey.com/tag/金盛华.html</w:t>
      </w:r>
    </w:p>
    <w:p>
      <w:r>
        <w:t>关键词搜索：https://www.jiaokey.com/tag/自我价值定向理论及其应用  中国本土心理学理论的突破与建构.html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