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中国畜养产污综合区划及趋势研究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中国畜养产污综合区划及趋势研究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本书出售、求购地址：https://www.jiaokey.com/book/detail/14612578.html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关键词搜索：https://www.jiaokey.com/tag/中国畜养产污综合区划及趋势研究.html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