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场景分类 好学好背 实用日语口语大全  日常口语</w:t>
      </w:r>
    </w:p>
    <w:p>
      <w:r>
        <w:rPr>
          <w:rFonts w:ascii="宋体" w:hAnsi="宋体" w:eastAsia="宋体"/>
          <w:sz w:val="24"/>
        </w:rPr>
        <w:t>柠檬树日语教学团队编著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场景分类 好学好背 实用日语口语大全  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柠檬树日语教学团队编著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本书出售、求购地址：https://www.jiaokey.com/book/detail/14616055.html</w:t>
      </w:r>
    </w:p>
    <w:p>
      <w:r>
        <w:t>更多相关图书推荐：https://www.jiaokey.com</w:t>
      </w:r>
    </w:p>
    <w:p>
      <w:r>
        <w:t>柠檬树日语教学团队编著 其他作品：https://www.jiaokey.com/tag/柠檬树日语教学团队编著.html</w:t>
      </w:r>
    </w:p>
    <w:p>
      <w:r>
        <w:t>中译出版社 出版图书：https://www.jiaokey.com/tag/中译出版社.html</w:t>
      </w:r>
    </w:p>
    <w:p>
      <w:r>
        <w:t>关键词搜索：https://www.jiaokey.com/tag/场景分类 好学好背 实用日语口语大全  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