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数学450题解  上</w:t>
      </w:r>
    </w:p>
    <w:p>
      <w:r>
        <w:rPr>
          <w:rFonts w:ascii="宋体" w:hAnsi="宋体" w:eastAsia="宋体"/>
          <w:sz w:val="24"/>
        </w:rPr>
        <w:t>（美）特里格·奇编；郑元禄译；福建省台州市第五中学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数学450题解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（美）特里格·奇编；郑元禄译；福建省台州市第五中学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福建省泉州市第五中学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本书出售、求购地址：https://www.jiaokey.com/book/detail/14616249.html</w:t>
      </w:r>
    </w:p>
    <w:p>
      <w:r>
        <w:t>更多相关图书推荐：https://www.jiaokey.com</w:t>
      </w:r>
    </w:p>
    <w:p>
      <w:r>
        <w:t>（美）特里格·奇编；郑元禄译；福建省台州市第五中学 其他作品：https://www.jiaokey.com/tag/（美）特里格·奇编；郑元禄译；福建省台州市第五中学.html</w:t>
      </w:r>
    </w:p>
    <w:p>
      <w:r>
        <w:t>福建省泉州市第五中学 出版图书：https://www.jiaokey.com/tag/福建省泉州市第五中学.html</w:t>
      </w:r>
    </w:p>
    <w:p>
      <w:r>
        <w:t>关键词搜索：https://www.jiaokey.com/tag/数学450题解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