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中国基础教育基本理论与逻辑体系研究</w:t>
      </w:r>
    </w:p>
    <w:p>
      <w:r>
        <w:rPr>
          <w:rFonts w:ascii="宋体" w:hAnsi="宋体" w:eastAsia="宋体"/>
          <w:sz w:val="24"/>
        </w:rPr>
        <w:t>冉亚辉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中国基础教育基本理论与逻辑体系研究</w:t>
            </w:r>
          </w:p>
        </w:tc>
      </w:tr>
      <w:tr>
        <w:tc>
          <w:tcPr>
            <w:tcW w:type="dxa" w:w="4320"/>
          </w:tcPr>
          <w:p>
            <w:r>
              <w:t>作者</w:t>
            </w:r>
          </w:p>
        </w:tc>
        <w:tc>
          <w:tcPr>
            <w:tcW w:type="dxa" w:w="4320"/>
          </w:tcPr>
          <w:p>
            <w:r>
              <w:t>冉亚辉</w:t>
            </w:r>
          </w:p>
        </w:tc>
      </w:tr>
      <w:tr>
        <w:tc>
          <w:tcPr>
            <w:tcW w:type="dxa" w:w="4320"/>
          </w:tcPr>
          <w:p>
            <w:r>
              <w:t>出版社</w:t>
            </w:r>
          </w:p>
        </w:tc>
        <w:tc>
          <w:tcPr>
            <w:tcW w:type="dxa" w:w="4320"/>
          </w:tcPr>
          <w:p>
            <w:r>
              <w:t>南昌：江西人民出版社</w:t>
            </w:r>
          </w:p>
        </w:tc>
      </w:tr>
      <w:tr>
        <w:tc>
          <w:tcPr>
            <w:tcW w:type="dxa" w:w="4320"/>
          </w:tcPr>
          <w:p>
            <w:r>
              <w:t>ISBN</w:t>
            </w:r>
          </w:p>
        </w:tc>
        <w:tc>
          <w:tcPr>
            <w:tcW w:type="dxa" w:w="4320"/>
          </w:tcPr>
          <w:p>
            <w:r>
              <w:t>9787210108818</w:t>
            </w:r>
          </w:p>
        </w:tc>
      </w:tr>
      <w:tr>
        <w:tc>
          <w:tcPr>
            <w:tcW w:type="dxa" w:w="4320"/>
          </w:tcPr>
          <w:p>
            <w:r>
              <w:t>出版日期</w:t>
            </w:r>
          </w:p>
        </w:tc>
        <w:tc>
          <w:tcPr>
            <w:tcW w:type="dxa" w:w="4320"/>
          </w:tcPr>
          <w:p>
            <w:r>
              <w:t>2018-10-01</w:t>
            </w:r>
          </w:p>
        </w:tc>
      </w:tr>
      <w:tr>
        <w:tc>
          <w:tcPr>
            <w:tcW w:type="dxa" w:w="4320"/>
          </w:tcPr>
          <w:p>
            <w:r>
              <w:t>页数</w:t>
            </w:r>
          </w:p>
        </w:tc>
        <w:tc>
          <w:tcPr>
            <w:tcW w:type="dxa" w:w="4320"/>
          </w:tcPr>
          <w:p>
            <w:r>
              <w:t>275</w:t>
            </w:r>
          </w:p>
        </w:tc>
      </w:tr>
      <w:tr>
        <w:tc>
          <w:tcPr>
            <w:tcW w:type="dxa" w:w="4320"/>
          </w:tcPr>
          <w:p>
            <w:r>
              <w:t>价格</w:t>
            </w:r>
          </w:p>
        </w:tc>
        <w:tc>
          <w:tcPr>
            <w:tcW w:type="dxa" w:w="4320"/>
          </w:tcPr>
          <w:p>
            <w:r/>
          </w:p>
        </w:tc>
      </w:tr>
      <w:tr>
        <w:tc>
          <w:tcPr>
            <w:tcW w:type="dxa" w:w="4320"/>
          </w:tcPr>
          <w:p>
            <w:r>
              <w:t>关键词</w:t>
            </w:r>
          </w:p>
        </w:tc>
        <w:tc>
          <w:tcPr>
            <w:tcW w:type="dxa" w:w="4320"/>
          </w:tcPr>
          <w:p>
            <w:r>
              <w:t>基础教育-研究-中国</w:t>
            </w:r>
          </w:p>
        </w:tc>
      </w:tr>
      <w:tr>
        <w:tc>
          <w:tcPr>
            <w:tcW w:type="dxa" w:w="4320"/>
          </w:tcPr>
          <w:p>
            <w:r>
              <w:t>分类</w:t>
            </w:r>
          </w:p>
        </w:tc>
        <w:tc>
          <w:tcPr>
            <w:tcW w:type="dxa" w:w="4320"/>
          </w:tcPr>
          <w:p>
            <w:r>
              <w:t>世界各国中等教育概况</w:t>
            </w:r>
          </w:p>
        </w:tc>
      </w:tr>
    </w:tbl>
    <w:p/>
    <w:p>
      <w:pPr>
        <w:pStyle w:val="Heading1"/>
      </w:pPr>
      <w:r>
        <w:t>图书介绍</w:t>
      </w:r>
    </w:p>
    <w:p>
      <w:r>
        <w:t>冉亚辉著的《中国基础教育基本理论与逻辑体系研究》旨在分析中国基础教育基本理论、理解中国基础教育基本逻辑、探索中国基础教育实践智慧。主要研究中国基础教育基本理论与逻辑体系，建构了以中国基础教育基本人性假设、个体发展理论、学习方法论、知识观、师生观和伦理基础等构成的中国基础教育基本理论体系，并从哲学逻辑、文化逻辑、历史逻辑、社会逻辑、实践逻辑等维度建构了中国基础教育基本逻辑体系。 本书可供中小学教师、中小学校长、教育学学者和教育学研究生、教育行政管理人员参阅。同时，对于所有希望了解中国基础教育全貌和内在逻辑的中外学者和教育从业者，本书都是重要的参考著作。</w:t>
      </w:r>
    </w:p>
    <w:p/>
    <w:p>
      <w:r>
        <w:t>本书出售、求购地址：https://www.jiaokey.com/book/detail/14636150.html</w:t>
      </w:r>
    </w:p>
    <w:p>
      <w:r>
        <w:t>更多世界各国中等教育概况图书推荐：https://www.jiaokey.com</w:t>
      </w:r>
    </w:p>
    <w:p>
      <w:r>
        <w:t>冉亚辉 其他作品：https://www.jiaokey.com/tag/冉亚辉.html</w:t>
      </w:r>
    </w:p>
    <w:p>
      <w:r>
        <w:t>南昌：江西人民出版社 出版图书：https://www.jiaokey.com/tag/南昌：江西人民出版社.html</w:t>
      </w:r>
    </w:p>
    <w:p>
      <w:r>
        <w:t>关键词搜索：https://www.jiaokey.com/tag/基础教育-研究-中国.html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