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十善福白史册</w:t>
      </w:r>
    </w:p>
    <w:p>
      <w:r>
        <w:rPr>
          <w:rFonts w:ascii="宋体" w:hAnsi="宋体" w:eastAsia="宋体"/>
          <w:sz w:val="24"/>
        </w:rPr>
        <w:t>呼都格图·薛禅·洪台吉编辑整理；王石庄译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十善福白史册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呼都格图·薛禅·洪台吉编辑整理；王石庄译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本书出售、求购地址：https://www.jiaokey.com/book/detail/14636151.html</w:t>
      </w:r>
    </w:p>
    <w:p>
      <w:r>
        <w:t>更多相关图书推荐：https://www.jiaokey.com</w:t>
      </w:r>
    </w:p>
    <w:p>
      <w:r>
        <w:t>呼都格图·薛禅·洪台吉编辑整理；王石庄译 其他作品：https://www.jiaokey.com/tag/呼都格图·薛禅·洪台吉编辑整理；王石庄译.html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关键词搜索：https://www.jiaokey.com/tag/十善福白史册.html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