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天生领袖  激活潜在领导力的FED法则</w:t>
      </w:r>
    </w:p>
    <w:p>
      <w:r>
        <w:rPr>
          <w:rFonts w:ascii="宋体" w:hAnsi="宋体" w:eastAsia="宋体"/>
          <w:sz w:val="24"/>
        </w:rPr>
        <w:t>（英）史蒂夫·拉德克利夫著；马林梅译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天生领袖  激活潜在领导力的FED法则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（英）史蒂夫·拉德克利夫著；马林梅译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本书出售、求购地址：https://www.jiaokey.com/book/detail/14636252.html</w:t>
      </w:r>
    </w:p>
    <w:p>
      <w:r>
        <w:t>更多相关图书推荐：https://www.jiaokey.com</w:t>
      </w:r>
    </w:p>
    <w:p>
      <w:r>
        <w:t>（英）史蒂夫·拉德克利夫著；马林梅译 其他作品：https://www.jiaokey.com/tag/（英）史蒂夫·拉德克利夫著；马林梅译.html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关键词搜索：https://www.jiaokey.com/tag/天生领袖  激活潜在领导力的FED法则.html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