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有机生活</w:t>
      </w:r>
    </w:p>
    <w:p>
      <w:r>
        <w:rPr>
          <w:rFonts w:ascii="宋体" w:hAnsi="宋体" w:eastAsia="宋体"/>
          <w:sz w:val="24"/>
        </w:rPr>
        <w:t>（法）吉普著；艾迪斯·香彭绘；梅思繁译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（法）吉普著；艾迪斯·香彭绘；梅思繁译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本书出售、求购地址：https://www.jiaokey.com/book/detail/14639481.html</w:t>
      </w:r>
    </w:p>
    <w:p>
      <w:r>
        <w:t>更多相关图书推荐：https://www.jiaokey.com</w:t>
      </w:r>
    </w:p>
    <w:p>
      <w:r>
        <w:t>（法）吉普著；艾迪斯·香彭绘；梅思繁译 其他作品：https://www.jiaokey.com/tag/（法）吉普著；艾迪斯·香彭绘；梅思繁译.html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关键词搜索：https://www.jiaokey.com/tag/有机生活.html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