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徐小俊主编；吴建兵，罗海峰副主编；陶表达，肖旸，陈木青参编；王秋珍主审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徐小俊主编；吴建兵，罗海峰副主编；陶表达，肖旸，陈木青参编；王秋珍主审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本书出售、求购地址：https://www.jiaokey.com/book/detail/14644792.html</w:t>
      </w:r>
    </w:p>
    <w:p>
      <w:r>
        <w:t>更多相关图书推荐：https://www.jiaokey.com</w:t>
      </w:r>
    </w:p>
    <w:p>
      <w:r>
        <w:t>徐小俊主编；吴建兵，罗海峰副主编；陶表达，肖旸，陈木青参编；王秋珍主审 其他作品：https://www.jiaokey.com/tag/徐小俊主编；吴建兵，罗海峰副主编；陶表达，肖旸，陈木青参编；王秋珍主审.html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