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  从基础入门到实战实用</w:t>
      </w:r>
    </w:p>
    <w:p>
      <w:r>
        <w:rPr>
          <w:rFonts w:ascii="宋体" w:hAnsi="宋体" w:eastAsia="宋体"/>
          <w:sz w:val="24"/>
        </w:rPr>
        <w:t>王雷春主编；黄红胜，李珊枝，朱晓钢，艾芳菊副主编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  从基础入门到实战实用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王雷春主编；黄红胜，李珊枝，朱晓钢，艾芳菊副主编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本书出售、求购地址：https://www.jiaokey.com/book/detail/14644934.html</w:t>
      </w:r>
    </w:p>
    <w:p>
      <w:r>
        <w:t>更多相关图书推荐：https://www.jiaokey.com</w:t>
      </w:r>
    </w:p>
    <w:p>
      <w:r>
        <w:t>王雷春主编；黄红胜，李珊枝，朱晓钢，艾芳菊副主编 其他作品：https://www.jiaokey.com/tag/王雷春主编；黄红胜，李珊枝，朱晓钢，艾芳菊副主编.html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关键词搜索：https://www.jiaokey.com/tag/Python程序设计  从基础入门到实战实用.html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