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  坚决破除形式主义、官僚主义的12种新担当、新作为</w:t>
      </w:r>
    </w:p>
    <w:p>
      <w:r>
        <w:t>作者：路大虎著</w:t>
      </w:r>
    </w:p>
    <w:p>
      <w:r>
        <w:t>出版社：北京：东方出版社</w:t>
      </w:r>
    </w:p>
    <w:p>
      <w:r>
        <w:t>出版日期：2019</w:t>
      </w:r>
    </w:p>
    <w:p>
      <w:r>
        <w:t>总页数：194</w:t>
      </w:r>
    </w:p>
    <w:p>
      <w:r>
        <w:t>更多请访问教客网: www.jiaokey.com</w:t>
      </w:r>
    </w:p>
    <w:p>
      <w:r>
        <w:t>干法  坚决破除形式主义、官僚主义的12种新担当、新作为 评论地址：https://www.jiaokey.com/book/detail/14648660.html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