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大国经济讲坛  2017  技术需求、创新优势和大国发展</w:t>
      </w:r>
    </w:p>
    <w:p>
      <w:r>
        <w:rPr>
          <w:rFonts w:ascii="宋体" w:hAnsi="宋体" w:eastAsia="宋体"/>
          <w:sz w:val="24"/>
        </w:rPr>
        <w:t>欧阳峣，霍斯特·汉斯奇，刘霞辉，陈昆亭等著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大国经济讲坛  2017  技术需求、创新优势和大国发展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欧阳峣，霍斯特·汉斯奇，刘霞辉，陈昆亭等著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本书出售、求购地址：https://www.jiaokey.com/book/detail/14652196.html</w:t>
      </w:r>
    </w:p>
    <w:p>
      <w:r>
        <w:t>更多相关图书推荐：https://www.jiaokey.com</w:t>
      </w:r>
    </w:p>
    <w:p>
      <w:r>
        <w:t>欧阳峣，霍斯特·汉斯奇，刘霞辉，陈昆亭等著 其他作品：https://www.jiaokey.com/tag/欧阳峣，霍斯特·汉斯奇，刘霞辉，陈昆亭等著.html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关键词搜索：https://www.jiaokey.com/tag/大国经济讲坛  2017  技术需求、创新优势和大国发展.html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