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单图及群图挖掘</w:t>
      </w:r>
    </w:p>
    <w:p>
      <w:r>
        <w:rPr>
          <w:rFonts w:ascii="宋体" w:hAnsi="宋体" w:eastAsia="宋体"/>
          <w:sz w:val="24"/>
        </w:rPr>
        <w:t>（美）达奈·库特拉（Danai Koutra），（美）赫里斯托斯·法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单图及群图挖掘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（美）达奈·库特拉（Danai Koutra），（美）赫里斯托斯·法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本书出售、求购地址：https://www.jiaokey.com/book/detail/14656189.html</w:t>
      </w:r>
    </w:p>
    <w:p>
      <w:r>
        <w:t>更多相关图书推荐：https://www.jiaokey.com</w:t>
      </w:r>
    </w:p>
    <w:p>
      <w:r>
        <w:t>（美）达奈·库特拉（Danai Koutra），（美）赫里斯托斯·法 其他作品：https://www.jiaokey.com/tag/（美）达奈·库特拉（Danai Koutra），（美）赫里斯托斯·法.html</w:t>
      </w:r>
    </w:p>
    <w:p>
      <w:r>
        <w:t>机械工业出版社 出版图书：https://www.jiaokey.com/tag/机械工业出版社.html</w:t>
      </w:r>
    </w:p>
    <w:p>
      <w:r>
        <w:t>关键词搜索：https://www.jiaokey.com/tag/单图及群图挖掘.html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