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书名：乡村振兴战略与农业法治  农村法律问题与案例解析</w:t>
      </w:r>
    </w:p>
    <w:p>
      <w:r>
        <w:t>作者：段凡编著</w:t>
      </w:r>
    </w:p>
    <w:p>
      <w:r>
        <w:t>出版社：北京：中国法制出版社</w:t>
      </w:r>
    </w:p>
    <w:p>
      <w:r>
        <w:t>出版日期：2019</w:t>
      </w:r>
    </w:p>
    <w:p>
      <w:r>
        <w:t>总页数：397</w:t>
      </w:r>
    </w:p>
    <w:p>
      <w:r>
        <w:t>更多请访问教客网: www.jiaokey.com</w:t>
      </w:r>
    </w:p>
    <w:p>
      <w:r>
        <w:t>乡村振兴战略与农业法治  农村法律问题与案例解析 评论地址：https://www.jiaokey.com/book/detail/14665126.html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