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复合材料连接  设计准则、建模和实验分析</w:t>
      </w:r>
    </w:p>
    <w:p>
      <w:r>
        <w:rPr>
          <w:rFonts w:ascii="宋体" w:hAnsi="宋体" w:eastAsia="宋体"/>
          <w:sz w:val="24"/>
        </w:rPr>
        <w:t>顾涧潇，礼嵩明，黑艳伟译；（澳大利亚）佩德罗·卡曼霍，L.Tong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复合材料连接  设计准则、建模和实验分析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顾涧潇，礼嵩明，黑艳伟译；（澳大利亚）佩德罗·卡曼霍，L.Tong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本书出售、求购地址：https://www.jiaokey.com/book/detail/14677754.html</w:t>
      </w:r>
    </w:p>
    <w:p>
      <w:r>
        <w:t>更多相关图书推荐：https://www.jiaokey.com</w:t>
      </w:r>
    </w:p>
    <w:p>
      <w:r>
        <w:t>顾涧潇，礼嵩明，黑艳伟译；（澳大利亚）佩德罗·卡曼霍，L.Tong 其他作品：https://www.jiaokey.com/tag/顾涧潇，礼嵩明，黑艳伟译；（澳大利亚）佩德罗·卡曼霍，L.Tong.html</w:t>
      </w:r>
    </w:p>
    <w:p>
      <w:r>
        <w:t>航空工业出版社 出版图书：https://www.jiaokey.com/tag/航空工业出版社.html</w:t>
      </w:r>
    </w:p>
    <w:p>
      <w:r>
        <w:t>关键词搜索：https://www.jiaokey.com/tag/复合材料连接  设计准则、建模和实验分析.html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