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黄孟文的微型小说世界  第1集</w:t>
      </w:r>
    </w:p>
    <w:p>
      <w:r>
        <w:rPr>
          <w:rFonts w:ascii="宋体" w:hAnsi="宋体" w:eastAsia="宋体"/>
          <w:sz w:val="24"/>
        </w:rPr>
        <w:t>赖世和主编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黄孟文的微型小说世界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世界华文微型小说研究会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本书出售、求购地址：https://www.jiaokey.com/book/detail/14683187.html</w:t>
      </w:r>
    </w:p>
    <w:p>
      <w:r>
        <w:t>更多相关图书推荐：https://www.jiaokey.com</w:t>
      </w:r>
    </w:p>
    <w:p>
      <w:r>
        <w:t>赖世和主编 其他作品：https://www.jiaokey.com/tag/赖世和主编.html</w:t>
      </w:r>
    </w:p>
    <w:p>
      <w:r>
        <w:t>世界华文微型小说研究会 出版图书：https://www.jiaokey.com/tag/世界华文微型小说研究会.html</w:t>
      </w:r>
    </w:p>
    <w:p>
      <w:r>
        <w:t>关键词搜索：https://www.jiaokey.com/tag/黄孟文的微型小说世界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