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西江月  潇潇细雨润心田：读欧阳友徽先生散文《浯溪雨潇潇》的隐括词</w:t>
      </w:r>
    </w:p>
    <w:p>
      <w:r>
        <w:rPr>
          <w:rFonts w:ascii="宋体" w:hAnsi="宋体" w:eastAsia="宋体"/>
          <w:sz w:val="24"/>
        </w:rPr>
        <w:t>石燕飞著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西江月  潇潇细雨润心田：读欧阳友徽先生散文《浯溪雨潇潇》的隐括词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本书出售、求购地址：https://www.jiaokey.com/book/detail/14686751.html</w:t>
      </w:r>
    </w:p>
    <w:p>
      <w:r>
        <w:t>更多相关图书推荐：https://www.jiaokey.com</w:t>
      </w:r>
    </w:p>
    <w:p>
      <w:r>
        <w:t>石燕飞著 其他作品：https://www.jiaokey.com/tag/石燕飞著.html</w:t>
      </w:r>
    </w:p>
    <w:p>
      <w:r>
        <w:t>关键词搜索：https://www.jiaokey.com/tag/西江月  潇潇细雨润心田：读欧阳友徽先生散文《浯溪雨潇潇》的隐括词.html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