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书名：每个孩子都是天才  如何发现和鼓励孩子的天赋才能</w:t>
      </w:r>
    </w:p>
    <w:p>
      <w:r>
        <w:t>作者：莫银丽，赵静译；（澳）安德烈·福勒</w:t>
      </w:r>
    </w:p>
    <w:p>
      <w:r>
        <w:t>出版社：长江少年儿童出版社</w:t>
      </w:r>
    </w:p>
    <w:p>
      <w:r>
        <w:t>出版日期：2019</w:t>
      </w:r>
    </w:p>
    <w:p>
      <w:r>
        <w:t>总页数：267</w:t>
      </w:r>
    </w:p>
    <w:p>
      <w:r>
        <w:t>更多请访问教客网: www.jiaokey.com</w:t>
      </w:r>
    </w:p>
    <w:p>
      <w:r>
        <w:t>每个孩子都是天才  如何发现和鼓励孩子的天赋才能 评论地址：https://www.jiaokey.com/book/detail/14690623.html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