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微交谈  如何提升和陌生人的社交力</w:t>
      </w:r>
    </w:p>
    <w:p>
      <w:r>
        <w:rPr>
          <w:rFonts w:ascii="宋体" w:hAnsi="宋体" w:eastAsia="宋体"/>
          <w:sz w:val="24"/>
        </w:rPr>
        <w:t>（中国）戴愫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微交谈  如何提升和陌生人的社交力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（中国）戴愫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本书出售、求购地址：https://www.jiaokey.com/book/detail/14690688.html</w:t>
      </w:r>
    </w:p>
    <w:p>
      <w:r>
        <w:t>更多相关图书推荐：https://www.jiaokey.com</w:t>
      </w:r>
    </w:p>
    <w:p>
      <w:r>
        <w:t>（中国）戴愫 其他作品：https://www.jiaokey.com/tag/（中国）戴愫.html</w:t>
      </w:r>
    </w:p>
    <w:p>
      <w:r>
        <w:t>中信出版集团 出版图书：https://www.jiaokey.com/tag/中信出版集团.html</w:t>
      </w:r>
    </w:p>
    <w:p>
      <w:r>
        <w:t>关键词搜索：https://www.jiaokey.com/tag/微交谈  如何提升和陌生人的社交力.html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