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十八编  第2册  左氏春秋婚俗考  皮锡瑞《孝经郑注疏》研究</w:t>
      </w:r>
    </w:p>
    <w:p>
      <w:r>
        <w:rPr>
          <w:rFonts w:ascii="宋体" w:hAnsi="宋体" w:eastAsia="宋体"/>
          <w:sz w:val="24"/>
        </w:rPr>
        <w:t>黄耀能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十八编  第2册  左氏春秋婚俗考  皮锡瑞《孝经郑注疏》研究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本书出售、求购地址：https://www.jiaokey.com/book/detail/14698979.html</w:t>
      </w:r>
    </w:p>
    <w:p>
      <w:r>
        <w:t>更多相关图书推荐：https://www.jiaokey.com</w:t>
      </w:r>
    </w:p>
    <w:p>
      <w:r>
        <w:t>黄耀能 其他作品：https://www.jiaokey.com/tag/黄耀能.html</w:t>
      </w:r>
    </w:p>
    <w:p>
      <w:r>
        <w:t>关键词搜索：https://www.jiaokey.com/tag/中国学术思想研究辑刊  十八编  第2册  左氏春秋婚俗考  皮锡瑞《孝经郑注疏》研究.html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