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书名：实用法律案例注释</w:t>
      </w:r>
    </w:p>
    <w:p>
      <w:r>
        <w:t>作者：韦彩娟，李秀玲编译</w:t>
      </w:r>
    </w:p>
    <w:p>
      <w:r>
        <w:t>出版社：南宁:广西民族出版社,2018.01</w:t>
      </w:r>
    </w:p>
    <w:p>
      <w:r>
        <w:t>出版日期：</w:t>
      </w:r>
    </w:p>
    <w:p>
      <w:r>
        <w:t>总页数：684</w:t>
      </w:r>
    </w:p>
    <w:p>
      <w:r>
        <w:t>更多请访问教客网: www.jiaokey.com</w:t>
      </w:r>
    </w:p>
    <w:p>
      <w:r>
        <w:t>实用法律案例注释 评论地址：https://www.jiaokey.com/book/detail/14707209.html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