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基于脂质的纳米载体在药物递送和诊断中的应用</w:t>
      </w:r>
    </w:p>
    <w:p>
      <w:r>
        <w:rPr>
          <w:rFonts w:ascii="宋体" w:hAnsi="宋体" w:eastAsia="宋体"/>
          <w:sz w:val="24"/>
        </w:rPr>
        <w:t>（巴基斯坦）穆罕默德·拉扎·沙赫等著；刘颖主译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基于脂质的纳米载体在药物递送和诊断中的应用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（巴基斯坦）穆罕默德·拉扎·沙赫等著；刘颖主译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本书出售、求购地址：https://www.jiaokey.com/book/detail/14715432.html</w:t>
      </w:r>
    </w:p>
    <w:p>
      <w:r>
        <w:t>更多相关图书推荐：https://www.jiaokey.com</w:t>
      </w:r>
    </w:p>
    <w:p>
      <w:r>
        <w:t>（巴基斯坦）穆罕默德·拉扎·沙赫等著；刘颖主译 其他作品：https://www.jiaokey.com/tag/（巴基斯坦）穆罕默德·拉扎·沙赫等著；刘颖主译.html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关键词搜索：https://www.jiaokey.com/tag/基于脂质的纳米载体在药物递送和诊断中的应用.html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