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设计的思考  设计师的心智与灵魂</w:t>
      </w:r>
    </w:p>
    <w:p>
      <w:r>
        <w:rPr>
          <w:rFonts w:ascii="宋体" w:hAnsi="宋体" w:eastAsia="宋体"/>
          <w:sz w:val="24"/>
        </w:rPr>
        <w:t>靳埭强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设计的思考  设计师的心智与灵魂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本书出售、求购地址：https://www.jiaokey.com/book/detail/14716828.html</w:t>
      </w:r>
    </w:p>
    <w:p>
      <w:r>
        <w:t>更多相关图书推荐：https://www.jiaokey.com</w:t>
      </w:r>
    </w:p>
    <w:p>
      <w:r>
        <w:t>靳埭强 其他作品：https://www.jiaokey.com/tag/靳埭强.html</w:t>
      </w:r>
    </w:p>
    <w:p>
      <w:r>
        <w:t>关键词搜索：https://www.jiaokey.com/tag/设计的思考  设计师的心智与灵魂.html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