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云实施手册  企业迁云的成熟策略</w:t>
      </w:r>
    </w:p>
    <w:p>
      <w:r>
        <w:rPr>
          <w:rFonts w:ascii="宋体" w:hAnsi="宋体" w:eastAsia="宋体"/>
          <w:sz w:val="24"/>
        </w:rPr>
        <w:t>（美）摩尔·阿卜杜拉（Moe Abdula），（美）英戈·阿费尔东克（Ingo Averdunk），（美）罗兰·巴尔西亚（Roland Barcia）著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云实施手册  企业迁云的成熟策略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（美）摩尔·阿卜杜拉（Moe Abdula），（美）英戈·阿费尔东克（Ingo Averdunk），（美）罗兰·巴尔西亚（Roland Barcia）著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本书出售、求购地址：https://www.jiaokey.com/book/detail/14717451.html</w:t>
      </w:r>
    </w:p>
    <w:p>
      <w:r>
        <w:t>更多相关图书推荐：https://www.jiaokey.com</w:t>
      </w:r>
    </w:p>
    <w:p>
      <w:r>
        <w:t>（美）摩尔·阿卜杜拉（Moe Abdula），（美）英戈·阿费尔东克（Ingo Averdunk），（美）罗兰·巴尔西亚（Roland Barcia）著 其他作品：https://www.jiaokey.com/tag/（美）摩尔·阿卜杜拉（Moe Abdula），（美）英戈·阿费尔东克（Ingo Averdunk），（美）罗兰·巴尔西亚（Roland Barcia）著.html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关键词搜索：https://www.jiaokey.com/tag/云实施手册  企业迁云的成熟策略.html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