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发现世界</w:t>
      </w:r>
    </w:p>
    <w:p>
      <w:r>
        <w:rPr>
          <w:rFonts w:ascii="宋体" w:hAnsi="宋体" w:eastAsia="宋体"/>
          <w:sz w:val="24"/>
        </w:rPr>
        <w:t>姜璐，许晓倩责任编辑；（荷）克斯汀·扎布兰斯基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姜璐，许晓倩责任编辑；（荷）克斯汀·扎布兰斯基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本书出售、求购地址：https://www.jiaokey.com/book/detail/14723345.html</w:t>
      </w:r>
    </w:p>
    <w:p>
      <w:r>
        <w:t>更多相关图书推荐：https://www.jiaokey.com</w:t>
      </w:r>
    </w:p>
    <w:p>
      <w:r>
        <w:t>姜璐，许晓倩责任编辑；（荷）克斯汀·扎布兰斯基 其他作品：https://www.jiaokey.com/tag/姜璐，许晓倩责任编辑；（荷）克斯汀·扎布兰斯基.html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关键词搜索：https://www.jiaokey.com/tag/发现世界.html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