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</w:t>
      </w:r>
    </w:p>
    <w:p>
      <w:r>
        <w:rPr>
          <w:rFonts w:ascii="宋体" w:hAnsi="宋体" w:eastAsia="宋体"/>
          <w:sz w:val="24"/>
        </w:rPr>
        <w:t>李欣阳责编；苏福忠译者；（印）罗宾德拉纳特·泰戈尔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李欣阳责编；苏福忠译者；（印）罗宾德拉纳特·泰戈尔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童话-作品集-印度-现代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本书出售、求购地址：https://www.jiaokey.com/book/detail/14728375.html</w:t>
      </w:r>
    </w:p>
    <w:p>
      <w:r>
        <w:t>更多相关图书推荐：https://www.jiaokey.com</w:t>
      </w:r>
    </w:p>
    <w:p>
      <w:r>
        <w:t>李欣阳责编；苏福忠译者；（印）罗宾德拉纳特·泰戈尔 其他作品：https://www.jiaokey.com/tag/李欣阳责编；苏福忠译者；（印）罗宾德拉纳特·泰戈尔.html</w:t>
      </w:r>
    </w:p>
    <w:p>
      <w:r>
        <w:t>沈阳:辽宁美术出版社,2019.12 出版图书：https://www.jiaokey.com/tag/沈阳:辽宁美术出版社,2019.12.html</w:t>
      </w:r>
    </w:p>
    <w:p>
      <w:r>
        <w:t>关键词搜索：https://www.jiaokey.com/tag/童话-作品集-印度-现代.html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