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清白堂稿</w:t>
      </w:r>
    </w:p>
    <w:p>
      <w:r>
        <w:rPr>
          <w:rFonts w:ascii="宋体" w:hAnsi="宋体" w:eastAsia="宋体"/>
          <w:sz w:val="24"/>
        </w:rPr>
        <w:t>（明）蔡献臣著；陈炜点校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8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清白堂稿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（明）蔡献臣著；陈炜点校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本书出售、求购地址：https://www.jiaokey.com/book/detail/14728546.html</w:t>
      </w:r>
    </w:p>
    <w:p>
      <w:r>
        <w:t>更多相关图书推荐：https://www.jiaokey.com</w:t>
      </w:r>
    </w:p>
    <w:p>
      <w:r>
        <w:t>（明）蔡献臣著；陈炜点校 其他作品：https://www.jiaokey.com/tag/（明）蔡献臣著；陈炜点校.html</w:t>
      </w:r>
    </w:p>
    <w:p>
      <w:r>
        <w:t>北京:商务印书馆,2019 出版图书：https://www.jiaokey.com/tag/北京:商务印书馆,2019.html</w:t>
      </w:r>
    </w:p>
    <w:p>
      <w:r>
        <w:t>关键词搜索：https://www.jiaokey.com/tag/中国文学-古典文学-作品综合集-明代.html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