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巴比伦：美索不达米亚与文明的诞生=Babylon:MesopotamiaandtheBirthofCivilization</w:t>
      </w:r>
    </w:p>
    <w:p>
      <w:r>
        <w:rPr>
          <w:rFonts w:ascii="宋体" w:hAnsi="宋体" w:eastAsia="宋体"/>
          <w:sz w:val="24"/>
        </w:rPr>
        <w:t>（英）保罗·克里瓦切克著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巴比伦：美索不达米亚与文明的诞生=Babylon:MesopotamiaandtheBirthofCivilization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（英）保罗·克里瓦切克著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本书出售、求购地址：https://www.jiaokey.com/book/detail/14729915.html</w:t>
      </w:r>
    </w:p>
    <w:p>
      <w:r>
        <w:t>更多相关图书推荐：https://www.jiaokey.com</w:t>
      </w:r>
    </w:p>
    <w:p>
      <w:r>
        <w:t>（英）保罗·克里瓦切克著 其他作品：https://www.jiaokey.com/tag/（英）保罗·克里瓦切克著.html</w:t>
      </w:r>
    </w:p>
    <w:p>
      <w:r>
        <w:t>关键词搜索：https://www.jiaokey.com/tag/巴比伦：美索不达米亚与文明的诞生=Babylon:MesopotamiaandtheBirthofCivilization.html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