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宇宙公民  重返月球、登陆火星、太空移民及人类的未来</w:t>
      </w:r>
    </w:p>
    <w:p>
      <w:r>
        <w:rPr>
          <w:rFonts w:ascii="宋体" w:hAnsi="宋体" w:eastAsia="宋体"/>
          <w:sz w:val="24"/>
        </w:rPr>
        <w:t>（美）罗德·派尔著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宇宙公民  重返月球、登陆火星、太空移民及人类的未来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（美）罗德·派尔著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本书出售、求购地址：https://www.jiaokey.com/book/detail/14733240.html</w:t>
      </w:r>
    </w:p>
    <w:p>
      <w:r>
        <w:t>更多相关图书推荐：https://www.jiaokey.com</w:t>
      </w:r>
    </w:p>
    <w:p>
      <w:r>
        <w:t>（美）罗德·派尔著 其他作品：https://www.jiaokey.com/tag/（美）罗德·派尔著.html</w:t>
      </w:r>
    </w:p>
    <w:p>
      <w:r>
        <w:t>关键词搜索：https://www.jiaokey.com/tag/宇宙公民  重返月球、登陆火星、太空移民及人类的未来.html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