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新商业智慧  新环境下商业思维的进阶路径</w:t>
      </w:r>
    </w:p>
    <w:p>
      <w:r>
        <w:rPr>
          <w:rFonts w:ascii="宋体" w:hAnsi="宋体" w:eastAsia="宋体"/>
          <w:sz w:val="24"/>
        </w:rPr>
        <w:t>谢一著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新商业智慧  新环境下商业思维的进阶路径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本书出售、求购地址：https://www.jiaokey.com/book/detail/14745641.html</w:t>
      </w:r>
    </w:p>
    <w:p>
      <w:r>
        <w:t>更多相关图书推荐：https://www.jiaokey.com</w:t>
      </w:r>
    </w:p>
    <w:p>
      <w:r>
        <w:t>谢一著 其他作品：https://www.jiaokey.com/tag/谢一著.html</w:t>
      </w:r>
    </w:p>
    <w:p>
      <w:r>
        <w:t>关键词搜索：https://www.jiaokey.com/tag/新商业智慧  新环境下商业思维的进阶路径.html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