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摩登创客  与智能手机和平板电脑共舞</w:t>
      </w:r>
    </w:p>
    <w:p>
      <w:r>
        <w:rPr>
          <w:rFonts w:ascii="宋体" w:hAnsi="宋体" w:eastAsia="宋体"/>
          <w:sz w:val="24"/>
        </w:rPr>
        <w:t>（德）克劳斯·登博夫斯基著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摩登创客  与智能手机和平板电脑共舞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（德）克劳斯·登博夫斯基著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本书出售、求购地址：https://www.jiaokey.com/book/detail/14747303.html</w:t>
      </w:r>
    </w:p>
    <w:p>
      <w:r>
        <w:t>更多相关图书推荐：https://www.jiaokey.com</w:t>
      </w:r>
    </w:p>
    <w:p>
      <w:r>
        <w:t>（德）克劳斯·登博夫斯基著 其他作品：https://www.jiaokey.com/tag/（德）克劳斯·登博夫斯基著.html</w:t>
      </w:r>
    </w:p>
    <w:p>
      <w:r>
        <w:t>关键词搜索：https://www.jiaokey.com/tag/摩登创客  与智能手机和平板电脑共舞.html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