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静音  应对复杂世界的简单方法</w:t>
      </w:r>
    </w:p>
    <w:p>
      <w:r>
        <w:rPr>
          <w:rFonts w:ascii="宋体" w:hAnsi="宋体" w:eastAsia="宋体"/>
          <w:sz w:val="24"/>
        </w:rPr>
        <w:t>（法）坎吉育·塔尼耶著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静音  应对复杂世界的简单方法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（法）坎吉育·塔尼耶著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本书出售、求购地址：https://www.jiaokey.com/book/detail/14747327.html</w:t>
      </w:r>
    </w:p>
    <w:p>
      <w:r>
        <w:t>更多相关图书推荐：https://www.jiaokey.com</w:t>
      </w:r>
    </w:p>
    <w:p>
      <w:r>
        <w:t>（法）坎吉育·塔尼耶著 其他作品：https://www.jiaokey.com/tag/（法）坎吉育·塔尼耶著.html</w:t>
      </w:r>
    </w:p>
    <w:p>
      <w:r>
        <w:t>关键词搜索：https://www.jiaokey.com/tag/静音  应对复杂世界的简单方法.html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