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装备性能可靠性建模及维修策略优化技术</w:t>
      </w:r>
    </w:p>
    <w:p>
      <w:r>
        <w:rPr>
          <w:rFonts w:ascii="宋体" w:hAnsi="宋体" w:eastAsia="宋体"/>
          <w:sz w:val="24"/>
        </w:rPr>
        <w:t>李大伟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装备性能可靠性建模及维修策略优化技术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本书出售、求购地址：https://www.jiaokey.com/book/detail/14764684.html</w:t>
      </w:r>
    </w:p>
    <w:p>
      <w:r>
        <w:t>更多相关图书推荐：https://www.jiaokey.com</w:t>
      </w:r>
    </w:p>
    <w:p>
      <w:r>
        <w:t>李大伟 其他作品：https://www.jiaokey.com/tag/李大伟.html</w:t>
      </w:r>
    </w:p>
    <w:p>
      <w:r>
        <w:t>关键词搜索：https://www.jiaokey.com/tag/装备性能可靠性建模及维修策略优化技术.html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