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刑事司法改革中的实验研究</w:t>
      </w:r>
    </w:p>
    <w:p>
      <w:r>
        <w:rPr>
          <w:rFonts w:ascii="宋体" w:hAnsi="宋体" w:eastAsia="宋体"/>
          <w:sz w:val="24"/>
        </w:rPr>
        <w:t>何挺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刑事司法改革中的实验研究</w:t>
            </w:r>
          </w:p>
        </w:tc>
      </w:tr>
      <w:tr>
        <w:tc>
          <w:tcPr>
            <w:tcW w:type="dxa" w:w="4320"/>
          </w:tcPr>
          <w:p>
            <w:r>
              <w:t>作者</w:t>
            </w:r>
          </w:p>
        </w:tc>
        <w:tc>
          <w:tcPr>
            <w:tcW w:type="dxa" w:w="4320"/>
          </w:tcPr>
          <w:p>
            <w:r>
              <w:t>何挺</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9787519742744</w:t>
            </w:r>
          </w:p>
        </w:tc>
      </w:tr>
      <w:tr>
        <w:tc>
          <w:tcPr>
            <w:tcW w:type="dxa" w:w="4320"/>
          </w:tcPr>
          <w:p>
            <w:r>
              <w:t>出版日期</w:t>
            </w:r>
          </w:p>
        </w:tc>
        <w:tc>
          <w:tcPr>
            <w:tcW w:type="dxa" w:w="4320"/>
          </w:tcPr>
          <w:p>
            <w:r>
              <w:t>2020-03-01</w:t>
            </w:r>
          </w:p>
        </w:tc>
      </w:tr>
      <w:tr>
        <w:tc>
          <w:tcPr>
            <w:tcW w:type="dxa" w:w="4320"/>
          </w:tcPr>
          <w:p>
            <w:r>
              <w:t>页数</w:t>
            </w:r>
          </w:p>
        </w:tc>
        <w:tc>
          <w:tcPr>
            <w:tcW w:type="dxa" w:w="4320"/>
          </w:tcPr>
          <w:p>
            <w:r>
              <w:t>259</w:t>
            </w:r>
          </w:p>
        </w:tc>
      </w:tr>
      <w:tr>
        <w:tc>
          <w:tcPr>
            <w:tcW w:type="dxa" w:w="4320"/>
          </w:tcPr>
          <w:p>
            <w:r>
              <w:t>价格</w:t>
            </w:r>
          </w:p>
        </w:tc>
        <w:tc>
          <w:tcPr>
            <w:tcW w:type="dxa" w:w="4320"/>
          </w:tcPr>
          <w:p>
            <w:r/>
          </w:p>
        </w:tc>
      </w:tr>
      <w:tr>
        <w:tc>
          <w:tcPr>
            <w:tcW w:type="dxa" w:w="4320"/>
          </w:tcPr>
          <w:p>
            <w:r>
              <w:t>关键词</w:t>
            </w:r>
          </w:p>
        </w:tc>
        <w:tc>
          <w:tcPr>
            <w:tcW w:type="dxa" w:w="4320"/>
          </w:tcPr>
          <w:p>
            <w:r>
              <w:t>刑事诉讼-司法制度-体制改革-研究-中国</w:t>
            </w:r>
          </w:p>
        </w:tc>
      </w:tr>
      <w:tr>
        <w:tc>
          <w:tcPr>
            <w:tcW w:type="dxa" w:w="4320"/>
          </w:tcPr>
          <w:p>
            <w:r>
              <w:t>分类</w:t>
            </w:r>
          </w:p>
        </w:tc>
        <w:tc>
          <w:tcPr>
            <w:tcW w:type="dxa" w:w="4320"/>
          </w:tcPr>
          <w:p>
            <w:r>
              <w:t>诉讼法</w:t>
            </w:r>
          </w:p>
        </w:tc>
      </w:tr>
    </w:tbl>
    <w:p/>
    <w:p>
      <w:pPr>
        <w:pStyle w:val="Heading1"/>
      </w:pPr>
      <w:r>
        <w:t>图书介绍</w:t>
      </w:r>
    </w:p>
    <w:p>
      <w:r>
        <w:t>实验对于科学的发展具有无可比拟的推动作用。本书对刑事司法改革中运用实验研究的方法进行研究，希望通过引入和扩大实验研究来提升我国刑事法学研究的科学性和刑事司法改革的有效性。本书主要包括以下四方面内容：一是社会科学实验研究的基本原理，作为刑事司法领域引入实验研究的基础；二是刑事司法领域对实验研究的引入与发展，探讨刑事司法特殊的核心任务和特征对实验研究的影响；三是厘清我国司法改革试点与实验研究的异同以及司法改革如何借鉴实验研究方法提高有效性；四是在刑事司法改革领域开展实验研究的具体操作与技术，包括实验研究的准备、实验方案的制定、实验的实施、实验研究中的数据运用、实验的评估和实验研究所涉及的伦理问题等。</w:t>
      </w:r>
    </w:p>
    <w:p/>
    <w:p>
      <w:r>
        <w:t>本书出售、求购地址：https://www.jiaokey.com/book/detail/14767151.html</w:t>
      </w:r>
    </w:p>
    <w:p>
      <w:r>
        <w:t>更多诉讼法图书推荐：https://www.jiaokey.com</w:t>
      </w:r>
    </w:p>
    <w:p>
      <w:r>
        <w:t>何挺 其他作品：https://www.jiaokey.com/tag/何挺.html</w:t>
      </w:r>
    </w:p>
    <w:p>
      <w:r>
        <w:t>北京：法律出版社 出版图书：https://www.jiaokey.com/tag/北京：法律出版社.html</w:t>
      </w:r>
    </w:p>
    <w:p>
      <w:r>
        <w:t>关键词搜索：https://www.jiaokey.com/tag/刑事诉讼-司法制度-体制改革-研究-中国.html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