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书名：一流大学研究文库  世界一流大学基本功能与特殊使命</w:t>
      </w:r>
    </w:p>
    <w:p>
      <w:r>
        <w:t>作者：田琳，刘念才著</w:t>
      </w:r>
    </w:p>
    <w:p>
      <w:r>
        <w:t>出版社：上海：上海交通大学出版社</w:t>
      </w:r>
    </w:p>
    <w:p>
      <w:r>
        <w:t>出版日期：2022.01</w:t>
      </w:r>
    </w:p>
    <w:p>
      <w:r>
        <w:t>总页数：272</w:t>
      </w:r>
    </w:p>
    <w:p>
      <w:r>
        <w:t>更多请访问教客网: www.jiaokey.com</w:t>
      </w:r>
    </w:p>
    <w:p>
      <w:r>
        <w:t>一流大学研究文库  世界一流大学基本功能与特殊使命 评论地址：https://www.jiaokey.com/book/detail/15021078.html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