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日本世相  燃烧未尽的晚景</w:t>
      </w:r>
    </w:p>
    <w:p>
      <w:r>
        <w:rPr>
          <w:rFonts w:ascii="宋体" w:hAnsi="宋体" w:eastAsia="宋体"/>
          <w:sz w:val="24"/>
        </w:rPr>
        <w:t>斋藤茂男,高璐璐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日本世相  燃烧未尽的晚景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斋藤茂男,高璐璐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9787213104114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人口老龄化-日本-研究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亚洲人口</w:t>
            </w:r>
          </w:p>
        </w:tc>
      </w:tr>
    </w:tbl>
    <w:p/>
    <w:p>
      <w:pPr>
        <w:pStyle w:val="Heading1"/>
      </w:pPr>
      <w:r>
        <w:t>图书介绍</w:t>
      </w:r>
    </w:p>
    <w:p>
      <w:r>
        <w:t>曾经的一代代日本女性，生养过很多孩子，照顾年迈而痴呆的父母，努力战胜贫穷，很快地过完了自己短暂的一生……但谁说女性生来就要依附于丈夫、为家庭奉献时过境迁，主妇们越来越坚定了要开拓自我的决心。背负沉重照护压力的她们、进发出旺盛生命力的她们、无处诉说苦闷只得自行了断的她们……共同描绘出日本现代女性的老后群像。如何更有尊严地老去妻子、母亲、儿媳们的“革命”成功了吗</w:t>
      </w:r>
    </w:p>
    <w:p/>
    <w:p>
      <w:r>
        <w:t>本书出售、求购地址：https://www.jiaokey.com/book/detail/15043583.html</w:t>
      </w:r>
    </w:p>
    <w:p>
      <w:r>
        <w:t>更多亚洲人口图书推荐：https://www.jiaokey.com</w:t>
      </w:r>
    </w:p>
    <w:p>
      <w:r>
        <w:t>斋藤茂男,高璐璐 其他作品：https://www.jiaokey.com/tag/斋藤茂男,高璐璐.html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关键词搜索：https://www.jiaokey.com/tag/人口老龄化-日本-研究.html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