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书名：城镇水系综合治理合同环境服务模式创新与管控</w:t>
      </w:r>
    </w:p>
    <w:p>
      <w:r>
        <w:t>作者：李慧敏著</w:t>
      </w:r>
    </w:p>
    <w:p>
      <w:r>
        <w:t>出版社：北京：中国水利水电出版社</w:t>
      </w:r>
    </w:p>
    <w:p>
      <w:r>
        <w:t>出版日期：2021.12</w:t>
      </w:r>
    </w:p>
    <w:p>
      <w:r>
        <w:t>总页数：183</w:t>
      </w:r>
    </w:p>
    <w:p>
      <w:r>
        <w:t>更多请访问教客网: www.jiaokey.com</w:t>
      </w:r>
    </w:p>
    <w:p>
      <w:r>
        <w:t>城镇水系综合治理合同环境服务模式创新与管控 评论地址：https://www.jiaokey.com/book/detail/15193455.html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