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书名：蛇伤青草药应用</w:t>
      </w:r>
    </w:p>
    <w:p>
      <w:r>
        <w:t>作者：三明市卫生健康委员会，三明市中西医结合医院，尤溪县中医医院，泰宁县中医院编</w:t>
      </w:r>
    </w:p>
    <w:p>
      <w:r>
        <w:t>出版社：福州：福建科学技术出版社；海峡出版发行集团</w:t>
      </w:r>
    </w:p>
    <w:p>
      <w:r>
        <w:t>出版日期：2022.10</w:t>
      </w:r>
    </w:p>
    <w:p>
      <w:r>
        <w:t>总页数：228</w:t>
      </w:r>
    </w:p>
    <w:p>
      <w:r>
        <w:t>更多请访问教客网: www.jiaokey.com</w:t>
      </w:r>
    </w:p>
    <w:p>
      <w:r>
        <w:t>蛇伤青草药应用 评论地址：https://www.jiaokey.com/book/detail/15234399.html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