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书名：刑法分则案例教材</w:t>
      </w:r>
    </w:p>
    <w:p>
      <w:r>
        <w:t>作者：郑泽善主编；陈国坤，赵桂玉副主编</w:t>
      </w:r>
    </w:p>
    <w:p>
      <w:r>
        <w:t>出版社：天津：南开大学出版社</w:t>
      </w:r>
    </w:p>
    <w:p>
      <w:r>
        <w:t>出版日期：2023.01</w:t>
      </w:r>
    </w:p>
    <w:p>
      <w:r>
        <w:t>总页数：234</w:t>
      </w:r>
    </w:p>
    <w:p>
      <w:r>
        <w:t>更多请访问教客网: www.jiaokey.com</w:t>
      </w:r>
    </w:p>
    <w:p>
      <w:r>
        <w:t>刑法分则案例教材 评论地址：https://www.jiaokey.com/book/detail/15287733.html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