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书名：城市生态环境承载能力预警机制研究  以沈阳市为例</w:t>
      </w:r>
    </w:p>
    <w:p>
      <w:r>
        <w:t>作者：王颖，王梦著</w:t>
      </w:r>
    </w:p>
    <w:p>
      <w:r>
        <w:t>出版社：沈阳：辽宁人民出版社</w:t>
      </w:r>
    </w:p>
    <w:p>
      <w:r>
        <w:t>出版日期：2022.12</w:t>
      </w:r>
    </w:p>
    <w:p>
      <w:r>
        <w:t>总页数：200</w:t>
      </w:r>
    </w:p>
    <w:p>
      <w:r>
        <w:t>更多请访问教客网: www.jiaokey.com</w:t>
      </w:r>
    </w:p>
    <w:p>
      <w:r>
        <w:t>城市生态环境承载能力预警机制研究  以沈阳市为例 评论地址：https://www.jiaokey.com/book/detail/15323379.html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