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食品中危害物液相色谱 四极杆 静电场轨道阱高分辨质谱图集 食源性兴奋剂</w:t>
      </w:r>
    </w:p>
    <w:p>
      <w:r>
        <w:rPr>
          <w:rFonts w:ascii="宋体" w:hAnsi="宋体" w:eastAsia="宋体"/>
          <w:sz w:val="24"/>
        </w:rPr>
        <w:t>姜洁主编；耿健强，张丽华，毛婷副主编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食品中危害物液相色谱 四极杆 静电场轨道阱高分辨质谱图集 食源性兴奋剂</w:t>
            </w:r>
          </w:p>
        </w:tc>
      </w:tr>
      <w:tr>
        <w:tc>
          <w:tcPr>
            <w:tcW w:type="dxa" w:w="4320"/>
          </w:tcPr>
          <w:p>
            <w:r>
              <w:t>作者</w:t>
            </w:r>
          </w:p>
        </w:tc>
        <w:tc>
          <w:tcPr>
            <w:tcW w:type="dxa" w:w="4320"/>
          </w:tcPr>
          <w:p>
            <w:r>
              <w:t>姜洁主编；耿健强，张丽华，毛婷副主编</w:t>
            </w:r>
          </w:p>
        </w:tc>
      </w:tr>
      <w:tr>
        <w:tc>
          <w:tcPr>
            <w:tcW w:type="dxa" w:w="4320"/>
          </w:tcPr>
          <w:p>
            <w:r>
              <w:t>出版社</w:t>
            </w:r>
          </w:p>
        </w:tc>
        <w:tc>
          <w:tcPr>
            <w:tcW w:type="dxa" w:w="4320"/>
          </w:tcPr>
          <w:p>
            <w:r/>
          </w:p>
        </w:tc>
      </w:tr>
      <w:tr>
        <w:tc>
          <w:tcPr>
            <w:tcW w:type="dxa" w:w="4320"/>
          </w:tcPr>
          <w:p>
            <w:r>
              <w:t>ISBN</w:t>
            </w:r>
          </w:p>
        </w:tc>
        <w:tc>
          <w:tcPr>
            <w:tcW w:type="dxa" w:w="4320"/>
          </w:tcPr>
          <w:p>
            <w:r>
              <w:t>978-7-5184-4549-3</w:t>
            </w:r>
          </w:p>
        </w:tc>
      </w:tr>
      <w:tr>
        <w:tc>
          <w:tcPr>
            <w:tcW w:type="dxa" w:w="4320"/>
          </w:tcPr>
          <w:p>
            <w:r>
              <w:t>出版日期</w:t>
            </w:r>
          </w:p>
        </w:tc>
        <w:tc>
          <w:tcPr>
            <w:tcW w:type="dxa" w:w="4320"/>
          </w:tcPr>
          <w:p>
            <w:r/>
          </w:p>
        </w:tc>
      </w:tr>
      <w:tr>
        <w:tc>
          <w:tcPr>
            <w:tcW w:type="dxa" w:w="4320"/>
          </w:tcPr>
          <w:p>
            <w:r>
              <w:t>页数</w:t>
            </w:r>
          </w:p>
        </w:tc>
        <w:tc>
          <w:tcPr>
            <w:tcW w:type="dxa" w:w="4320"/>
          </w:tcPr>
          <w:p>
            <w:r>
              <w:t>298</w:t>
            </w:r>
          </w:p>
        </w:tc>
      </w:tr>
      <w:tr>
        <w:tc>
          <w:tcPr>
            <w:tcW w:type="dxa" w:w="4320"/>
          </w:tcPr>
          <w:p>
            <w:r>
              <w:t>价格</w:t>
            </w:r>
          </w:p>
        </w:tc>
        <w:tc>
          <w:tcPr>
            <w:tcW w:type="dxa" w:w="4320"/>
          </w:tcPr>
          <w:p>
            <w:r>
              <w:t>198.00</w:t>
            </w:r>
          </w:p>
        </w:tc>
      </w:tr>
      <w:tr>
        <w:tc>
          <w:tcPr>
            <w:tcW w:type="dxa" w:w="4320"/>
          </w:tcPr>
          <w:p>
            <w:r>
              <w:t>关键词</w:t>
            </w:r>
          </w:p>
        </w:tc>
        <w:tc>
          <w:tcPr>
            <w:tcW w:type="dxa" w:w="4320"/>
          </w:tcPr>
          <w:p>
            <w:r>
              <w:t>兴奋剂-色谱-质谱-图集</w:t>
            </w:r>
          </w:p>
        </w:tc>
      </w:tr>
      <w:tr>
        <w:tc>
          <w:tcPr>
            <w:tcW w:type="dxa" w:w="4320"/>
          </w:tcPr>
          <w:p>
            <w:r>
              <w:t>分类</w:t>
            </w:r>
          </w:p>
        </w:tc>
        <w:tc>
          <w:tcPr>
            <w:tcW w:type="dxa" w:w="4320"/>
          </w:tcPr>
          <w:p>
            <w:r/>
          </w:p>
        </w:tc>
      </w:tr>
    </w:tbl>
    <w:p/>
    <w:p>
      <w:pPr>
        <w:pStyle w:val="Heading1"/>
      </w:pPr>
      <w:r>
        <w:t>图书介绍</w:t>
      </w:r>
    </w:p>
    <w:p>
      <w:r>
        <w:t>本书是食源性兴奋剂超高效液相色谱-四极杆静电场轨道阱高分辨质谱分析图集专著，涉及食源性兴奋剂8类，汇总了139种兴奋剂化合物。全书分为仪器分析参考条件和化合物性质及图谱两部分。第一部分对专著中涉及的食源性兴奋剂液相色谱条件和质谱条件进行了描...</w:t>
      </w:r>
    </w:p>
    <w:p/>
    <w:p>
      <w:r>
        <w:t>本书出售、求购地址：https://www.jiaokey.com/book/detail/15326232.html</w:t>
      </w:r>
    </w:p>
    <w:p>
      <w:r>
        <w:t>更多相关图书推荐：https://www.jiaokey.com</w:t>
      </w:r>
    </w:p>
    <w:p>
      <w:r>
        <w:t>姜洁主编；耿健强，张丽华，毛婷副主编 其他作品：https://www.jiaokey.com/tag/姜洁主编；耿健强，张丽华，毛婷副主编.html</w:t>
      </w:r>
    </w:p>
    <w:p>
      <w:r>
        <w:t>关键词搜索：https://www.jiaokey.com/tag/兴奋剂-色谱-质谱-图集.html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