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一艘间谍船的故事 “普韦布洛”号危机</w:t>
      </w:r>
    </w:p>
    <w:p>
      <w:r>
        <w:rPr>
          <w:rFonts w:ascii="宋体" w:hAnsi="宋体" w:eastAsia="宋体"/>
          <w:sz w:val="24"/>
        </w:rPr>
        <w:t>梁志，沈志华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一艘间谍船的故事 “普韦布洛”号危机</w:t>
            </w:r>
          </w:p>
        </w:tc>
      </w:tr>
      <w:tr>
        <w:tc>
          <w:tcPr>
            <w:tcW w:type="dxa" w:w="4320"/>
          </w:tcPr>
          <w:p>
            <w:r>
              <w:t>作者</w:t>
            </w:r>
          </w:p>
        </w:tc>
        <w:tc>
          <w:tcPr>
            <w:tcW w:type="dxa" w:w="4320"/>
          </w:tcPr>
          <w:p>
            <w:r>
              <w:t>梁志，沈志华</w:t>
            </w:r>
          </w:p>
        </w:tc>
      </w:tr>
      <w:tr>
        <w:tc>
          <w:tcPr>
            <w:tcW w:type="dxa" w:w="4320"/>
          </w:tcPr>
          <w:p>
            <w:r>
              <w:t>出版社</w:t>
            </w:r>
          </w:p>
        </w:tc>
        <w:tc>
          <w:tcPr>
            <w:tcW w:type="dxa" w:w="4320"/>
          </w:tcPr>
          <w:p>
            <w:r/>
          </w:p>
        </w:tc>
      </w:tr>
      <w:tr>
        <w:tc>
          <w:tcPr>
            <w:tcW w:type="dxa" w:w="4320"/>
          </w:tcPr>
          <w:p>
            <w:r>
              <w:t>ISBN</w:t>
            </w:r>
          </w:p>
        </w:tc>
        <w:tc>
          <w:tcPr>
            <w:tcW w:type="dxa" w:w="4320"/>
          </w:tcPr>
          <w:p>
            <w:r>
              <w:t>978-7-201-20321-8</w:t>
            </w:r>
          </w:p>
        </w:tc>
      </w:tr>
      <w:tr>
        <w:tc>
          <w:tcPr>
            <w:tcW w:type="dxa" w:w="4320"/>
          </w:tcPr>
          <w:p>
            <w:r>
              <w:t>出版日期</w:t>
            </w:r>
          </w:p>
        </w:tc>
        <w:tc>
          <w:tcPr>
            <w:tcW w:type="dxa" w:w="4320"/>
          </w:tcPr>
          <w:p>
            <w:r/>
          </w:p>
        </w:tc>
      </w:tr>
      <w:tr>
        <w:tc>
          <w:tcPr>
            <w:tcW w:type="dxa" w:w="4320"/>
          </w:tcPr>
          <w:p>
            <w:r>
              <w:t>页数</w:t>
            </w:r>
          </w:p>
        </w:tc>
        <w:tc>
          <w:tcPr>
            <w:tcW w:type="dxa" w:w="4320"/>
          </w:tcPr>
          <w:p>
            <w:r>
              <w:t>89</w:t>
            </w:r>
          </w:p>
        </w:tc>
      </w:tr>
      <w:tr>
        <w:tc>
          <w:tcPr>
            <w:tcW w:type="dxa" w:w="4320"/>
          </w:tcPr>
          <w:p>
            <w:r>
              <w:t>价格</w:t>
            </w:r>
          </w:p>
        </w:tc>
        <w:tc>
          <w:tcPr>
            <w:tcW w:type="dxa" w:w="4320"/>
          </w:tcPr>
          <w:p>
            <w:r>
              <w:t>44.00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1968年朝鲜抓捕美国“普韦布洛”号间谍船。此次危机是冷战时期美国与社会主义国家之间专享一次通过长时间谈判解决的人质事件，也是美国情报目前影响最为深远的突发事件。本书以通俗易懂的语言详细介绍了“普韦布洛”号的改造史、“普韦布洛”号被俘的历史...</w:t>
      </w:r>
    </w:p>
    <w:p/>
    <w:p>
      <w:r>
        <w:t>本书出售、求购地址：https://www.jiaokey.com/book/detail/15480451.html</w:t>
      </w:r>
    </w:p>
    <w:p>
      <w:r>
        <w:t>更多相关图书推荐：https://www.jiaokey.com</w:t>
      </w:r>
    </w:p>
    <w:p>
      <w:r>
        <w:t>梁志，沈志华 其他作品：https://www.jiaokey.com/tag/梁志，沈志华.html</w:t>
      </w:r>
    </w:p>
    <w:p>
      <w:r>
        <w:t>关键词搜索：https://www.jiaokey.com/tag/一艘间谍船的故事 “普韦布洛”号危机.html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