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吴汝纶全集 4 下</w:t>
      </w:r>
    </w:p>
    <w:p>
      <w:r>
        <w:rPr>
          <w:rFonts w:ascii="宋体" w:hAnsi="宋体" w:eastAsia="宋体"/>
          <w:sz w:val="24"/>
        </w:rPr>
        <w:t>（清）吴汝纶撰；施培毅，徐寿凯校点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吴汝纶全集 4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（清）吴汝纶撰；施培毅，徐寿凯校点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978-7-5461-4314-9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本书出售、求购地址：https://www.jiaokey.com/book/detail/15484929.html</w:t>
      </w:r>
    </w:p>
    <w:p>
      <w:r>
        <w:t>更多相关图书推荐：https://www.jiaokey.com</w:t>
      </w:r>
    </w:p>
    <w:p>
      <w:r>
        <w:t>（清）吴汝纶撰；施培毅，徐寿凯校点 其他作品：https://www.jiaokey.com/tag/（清）吴汝纶撰；施培毅，徐寿凯校点.html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