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书名：南京师范大学戏剧影视文丛  影像化的书写  论20世纪90年代以来影视艺术对小说创作的影响</w:t>
      </w:r>
    </w:p>
    <w:p>
      <w:r>
        <w:t>作者：伏蓉著</w:t>
      </w:r>
    </w:p>
    <w:p>
      <w:r>
        <w:t>出版社：南京：江苏凤凰文艺出版社</w:t>
      </w:r>
    </w:p>
    <w:p>
      <w:r>
        <w:t>出版日期：2023.09</w:t>
      </w:r>
    </w:p>
    <w:p>
      <w:r>
        <w:t>总页数：266</w:t>
      </w:r>
    </w:p>
    <w:p>
      <w:r>
        <w:t>更多请访问教客网: www.jiaokey.com</w:t>
      </w:r>
    </w:p>
    <w:p>
      <w:r>
        <w:t>南京师范大学戏剧影视文丛  影像化的书写  论20世纪90年代以来影视艺术对小说创作的影响 评论地址：https://www.jiaokey.com/book/detail/15505047.html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