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书名：滇池流域湿地景观格局多样性及其30年变化研究</w:t>
      </w:r>
    </w:p>
    <w:p>
      <w:r>
        <w:t>作者：何平著</w:t>
      </w:r>
    </w:p>
    <w:p>
      <w:r>
        <w:t>出版社：天津：天津大学出版社</w:t>
      </w:r>
    </w:p>
    <w:p>
      <w:r>
        <w:t>出版日期：2024.01</w:t>
      </w:r>
    </w:p>
    <w:p>
      <w:r>
        <w:t>总页数：154</w:t>
      </w:r>
    </w:p>
    <w:p>
      <w:r>
        <w:t>更多请访问教客网: www.jiaokey.com</w:t>
      </w:r>
    </w:p>
    <w:p>
      <w:r>
        <w:t>滇池流域湿地景观格局多样性及其30年变化研究 评论地址：https://www.jiaokey.com/book/detail/15535380.html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