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摇篮到摇篮的可持续发展之路</w:t>
      </w:r>
    </w:p>
    <w:p>
      <w:r>
        <w:rPr>
          <w:rFonts w:ascii="宋体" w:hAnsi="宋体" w:eastAsia="宋体"/>
          <w:sz w:val="24"/>
        </w:rPr>
        <w:t>刘新会,李夏,王慧慧,苏畅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摇篮到摇篮的可持续发展之路</w:t>
            </w:r>
          </w:p>
        </w:tc>
      </w:tr>
      <w:tr>
        <w:tc>
          <w:tcPr>
            <w:tcW w:type="dxa" w:w="4320"/>
          </w:tcPr>
          <w:p>
            <w:r>
              <w:t>作者</w:t>
            </w:r>
          </w:p>
        </w:tc>
        <w:tc>
          <w:tcPr>
            <w:tcW w:type="dxa" w:w="4320"/>
          </w:tcPr>
          <w:p>
            <w:r>
              <w:t>刘新会,李夏,王慧慧,苏畅</w:t>
            </w:r>
          </w:p>
        </w:tc>
      </w:tr>
      <w:tr>
        <w:tc>
          <w:tcPr>
            <w:tcW w:type="dxa" w:w="4320"/>
          </w:tcPr>
          <w:p>
            <w:r>
              <w:t>出版社</w:t>
            </w:r>
          </w:p>
        </w:tc>
        <w:tc>
          <w:tcPr>
            <w:tcW w:type="dxa" w:w="4320"/>
          </w:tcPr>
          <w:p>
            <w:r>
              <w:t>中国环境出版集团</w:t>
            </w:r>
          </w:p>
        </w:tc>
      </w:tr>
      <w:tr>
        <w:tc>
          <w:tcPr>
            <w:tcW w:type="dxa" w:w="4320"/>
          </w:tcPr>
          <w:p>
            <w:r>
              <w:t>ISBN</w:t>
            </w:r>
          </w:p>
        </w:tc>
        <w:tc>
          <w:tcPr>
            <w:tcW w:type="dxa" w:w="4320"/>
          </w:tcPr>
          <w:p>
            <w:r>
              <w:t>9787511159175</w:t>
            </w:r>
          </w:p>
        </w:tc>
      </w:tr>
      <w:tr>
        <w:tc>
          <w:tcPr>
            <w:tcW w:type="dxa" w:w="4320"/>
          </w:tcPr>
          <w:p>
            <w:r>
              <w:t>出版日期</w:t>
            </w:r>
          </w:p>
        </w:tc>
        <w:tc>
          <w:tcPr>
            <w:tcW w:type="dxa" w:w="4320"/>
          </w:tcPr>
          <w:p>
            <w:r>
              <w:t>2024-07-01</w:t>
            </w:r>
          </w:p>
        </w:tc>
      </w:tr>
      <w:tr>
        <w:tc>
          <w:tcPr>
            <w:tcW w:type="dxa" w:w="4320"/>
          </w:tcPr>
          <w:p>
            <w:r>
              <w:t>页数</w:t>
            </w:r>
          </w:p>
        </w:tc>
        <w:tc>
          <w:tcPr>
            <w:tcW w:type="dxa" w:w="4320"/>
          </w:tcPr>
          <w:p>
            <w:r>
              <w:t>202</w:t>
            </w:r>
          </w:p>
        </w:tc>
      </w:tr>
      <w:tr>
        <w:tc>
          <w:tcPr>
            <w:tcW w:type="dxa" w:w="4320"/>
          </w:tcPr>
          <w:p>
            <w:r>
              <w:t>价格</w:t>
            </w:r>
          </w:p>
        </w:tc>
        <w:tc>
          <w:tcPr>
            <w:tcW w:type="dxa" w:w="4320"/>
          </w:tcPr>
          <w:p>
            <w:r/>
          </w:p>
        </w:tc>
      </w:tr>
      <w:tr>
        <w:tc>
          <w:tcPr>
            <w:tcW w:type="dxa" w:w="4320"/>
          </w:tcPr>
          <w:p>
            <w:r>
              <w:t>关键词</w:t>
            </w:r>
          </w:p>
        </w:tc>
        <w:tc>
          <w:tcPr>
            <w:tcW w:type="dxa" w:w="4320"/>
          </w:tcPr>
          <w:p>
            <w:r>
              <w:t>可持续性发展</w:t>
            </w:r>
          </w:p>
        </w:tc>
      </w:tr>
      <w:tr>
        <w:tc>
          <w:tcPr>
            <w:tcW w:type="dxa" w:w="4320"/>
          </w:tcPr>
          <w:p>
            <w:r>
              <w:t>分类</w:t>
            </w:r>
          </w:p>
        </w:tc>
        <w:tc>
          <w:tcPr>
            <w:tcW w:type="dxa" w:w="4320"/>
          </w:tcPr>
          <w:p>
            <w:r>
              <w:t>环境与发展</w:t>
            </w:r>
          </w:p>
        </w:tc>
      </w:tr>
    </w:tbl>
    <w:p/>
    <w:p>
      <w:pPr>
        <w:pStyle w:val="Heading1"/>
      </w:pPr>
      <w:r>
        <w:t>图书介绍</w:t>
      </w:r>
    </w:p>
    <w:p>
      <w:r>
        <w:t>本书以摇篮到摇篮思想为主线，探讨了人类在发展经济和保护环境之间如何实现人与自然和谐共生。在书中，作者分析了传统发展模式的弊端，提出了诸多环境问题的出现和暴发源于人类对财富的过度追求、对生态环境破坏的漠视和对自然资源有限性的忽视。摇篮到摇篮的可持续发展理念，秉承万物皆为养分的原则，认为万物都应回归工业循环和自然环境，从而实现资源最大化和废物最小化。摇篮到摇篮思想的实践和发展，将为推动绿色发展和促进人与自然和谐共生开辟新路径。本书可以作为高校非环境类专业本专科学生及研究生和教师的公选教材，科研人员、行政管理者、企业管理者及工程技术人员等的参考用书。</w:t>
      </w:r>
    </w:p>
    <w:p/>
    <w:p>
      <w:r>
        <w:t>本书出售、求购地址：https://www.jiaokey.com/book/detail/15601949.html</w:t>
      </w:r>
    </w:p>
    <w:p>
      <w:r>
        <w:t>更多环境与发展图书推荐：https://www.jiaokey.com</w:t>
      </w:r>
    </w:p>
    <w:p>
      <w:r>
        <w:t>刘新会,李夏,王慧慧,苏畅 其他作品：https://www.jiaokey.com/tag/刘新会,李夏,王慧慧,苏畅.html</w:t>
      </w:r>
    </w:p>
    <w:p>
      <w:r>
        <w:t>中国环境出版集团 出版图书：https://www.jiaokey.com/tag/中国环境出版集团.html</w:t>
      </w:r>
    </w:p>
    <w:p>
      <w:r>
        <w:t>关键词搜索：https://www.jiaokey.com/tag/可持续性发展.html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