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第一集  一种用于机器人逆运动学分析的新方法</w:t>
      </w:r>
    </w:p>
    <w:p>
      <w:r>
        <w:rPr>
          <w:rFonts w:ascii="宋体" w:hAnsi="宋体" w:eastAsia="宋体"/>
          <w:sz w:val="24"/>
        </w:rPr>
        <w:t>汪明恒，王允昌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第一集  一种用于机器人逆运动学分析的新方法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汪明恒，王允昌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华东化工学院化工机械研究所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本书出售、求购地址：https://www.jiaokey.com/book/detail/30005441.html</w:t>
      </w:r>
    </w:p>
    <w:p>
      <w:r>
        <w:t>更多相关图书推荐：https://www.jiaokey.com</w:t>
      </w:r>
    </w:p>
    <w:p>
      <w:r>
        <w:t>汪明恒，王允昌 其他作品：https://www.jiaokey.com/tag/汪明恒，王允昌.html</w:t>
      </w:r>
    </w:p>
    <w:p>
      <w:r>
        <w:t>华东化工学院化工机械研究所 出版图书：https://www.jiaokey.com/tag/华东化工学院化工机械研究所.html</w:t>
      </w:r>
    </w:p>
    <w:p>
      <w:r>
        <w:t>关键词搜索：https://www.jiaokey.com/tag/青年力学协会第二届年会论文集  第一集  一种用于机器人逆运动学分析的新方法.html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