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GRE阅读理解高分突破  高级英语阅读教程</w:t>
      </w:r>
    </w:p>
    <w:p>
      <w:r>
        <w:rPr>
          <w:rFonts w:ascii="宋体" w:hAnsi="宋体" w:eastAsia="宋体"/>
          <w:sz w:val="24"/>
        </w:rPr>
        <w:t>吴中东，吴新祥编著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GRE阅读理解高分突破  高级英语阅读教程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吴中东，吴新祥编著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本书出售、求购地址：https://www.jiaokey.com/book/detail/40035779.html</w:t>
      </w:r>
    </w:p>
    <w:p>
      <w:r>
        <w:t>更多相关图书推荐：https://www.jiaokey.com</w:t>
      </w:r>
    </w:p>
    <w:p>
      <w:r>
        <w:t>吴中东，吴新祥编著 其他作品：https://www.jiaokey.com/tag/吴中东，吴新祥编著.html</w:t>
      </w:r>
    </w:p>
    <w:p>
      <w:r>
        <w:t>宇航出版社 出版图书：https://www.jiaokey.com/tag/宇航出版社.html</w:t>
      </w:r>
    </w:p>
    <w:p>
      <w:r>
        <w:t>关键词搜索：https://www.jiaokey.com/tag/GRE阅读理解高分突破  高级英语阅读教程.html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