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国际协力  その新しぃ潮流</w:t>
      </w:r>
    </w:p>
    <w:p>
      <w:r>
        <w:rPr>
          <w:rFonts w:ascii="宋体" w:hAnsi="宋体" w:eastAsia="宋体"/>
          <w:sz w:val="24"/>
        </w:rPr>
        <w:t>下村恭民  辻一人  稲田十一  深川由起子著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国际协力  その新しぃ潮流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下村恭民  辻一人  稲田十一  深川由起子著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本书出售、求购地址：https://www.jiaokey.com/book/detail/40039734.html</w:t>
      </w:r>
    </w:p>
    <w:p>
      <w:r>
        <w:t>更多相关图书推荐：https://www.jiaokey.com</w:t>
      </w:r>
    </w:p>
    <w:p>
      <w:r>
        <w:t>下村恭民  辻一人  稲田十一  深川由起子著 其他作品：https://www.jiaokey.com/tag/下村恭民  辻一人  稲田十一  深川由起子著.html</w:t>
      </w:r>
    </w:p>
    <w:p>
      <w:r>
        <w:t>关键词搜索：https://www.jiaokey.com/tag/国际协力  その新しぃ潮流.html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